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3AB4" w14:textId="77777777" w:rsidR="00995E86" w:rsidRDefault="00995E86">
      <w:r>
        <w:t>CT/NG on the Roche Cobas 6800 – Specimen Collection Guide – Clinician Collected Oropharyngeal Swab</w:t>
      </w:r>
    </w:p>
    <w:p w14:paraId="4378037D" w14:textId="77777777" w:rsidR="00995E86" w:rsidRDefault="00995E86"/>
    <w:p w14:paraId="5E598003" w14:textId="77777777" w:rsidR="00995E86" w:rsidRDefault="00995E86" w:rsidP="00995E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WARNING: Do not pre-wet swab in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cobas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PCR media before collection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90CB6F" w14:textId="77777777" w:rsidR="00995E86" w:rsidRDefault="00995E86" w:rsidP="00995E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4627B0" w14:textId="77777777" w:rsidR="00995E86" w:rsidRDefault="00995E86"/>
    <w:p w14:paraId="08072136" w14:textId="77777777" w:rsidR="00995E86" w:rsidRDefault="00995E86" w:rsidP="00995E86">
      <w:pPr>
        <w:jc w:val="center"/>
      </w:pPr>
      <w:r>
        <w:rPr>
          <w:noProof/>
        </w:rPr>
        <w:drawing>
          <wp:inline distT="0" distB="0" distL="0" distR="0" wp14:anchorId="02EB6247" wp14:editId="29D65BE8">
            <wp:extent cx="5943600" cy="2799080"/>
            <wp:effectExtent l="0" t="0" r="0" b="127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316B" w14:textId="6221DC97" w:rsidR="00995E86" w:rsidRDefault="00995E86" w:rsidP="00995E86">
      <w:pPr>
        <w:jc w:val="center"/>
      </w:pPr>
      <w:r>
        <w:rPr>
          <w:noProof/>
        </w:rPr>
        <w:drawing>
          <wp:inline distT="0" distB="0" distL="0" distR="0" wp14:anchorId="4F02F3AE" wp14:editId="3F4B4236">
            <wp:extent cx="4895850" cy="32766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8881D" w14:textId="77777777" w:rsidR="00995E86" w:rsidRDefault="00995E86" w:rsidP="00995E86">
      <w:pPr>
        <w:jc w:val="center"/>
      </w:pPr>
    </w:p>
    <w:p w14:paraId="19464902" w14:textId="2C4913DE" w:rsidR="00A62EC2" w:rsidRDefault="00995E86" w:rsidP="00995E86">
      <w:pPr>
        <w:jc w:val="center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Following specimen collection, transport and store the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cobas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>® PCR Media Tube containing the collection swab at 2°C to 30°C.</w:t>
      </w:r>
    </w:p>
    <w:sectPr w:rsidR="00A6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86"/>
    <w:rsid w:val="00995E86"/>
    <w:rsid w:val="00A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1E5D"/>
  <w15:chartTrackingRefBased/>
  <w15:docId w15:val="{6CDEB37B-9B12-46D3-A021-F90BB06E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5E86"/>
  </w:style>
  <w:style w:type="character" w:customStyle="1" w:styleId="eop">
    <w:name w:val="eop"/>
    <w:basedOn w:val="DefaultParagraphFont"/>
    <w:rsid w:val="0099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Vick</dc:creator>
  <cp:keywords/>
  <dc:description/>
  <cp:lastModifiedBy>Ann Vick</cp:lastModifiedBy>
  <cp:revision>1</cp:revision>
  <dcterms:created xsi:type="dcterms:W3CDTF">2022-06-21T13:19:00Z</dcterms:created>
  <dcterms:modified xsi:type="dcterms:W3CDTF">2022-06-21T13:23:00Z</dcterms:modified>
</cp:coreProperties>
</file>